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63" w:rsidRDefault="00035C63" w:rsidP="00035C63">
      <w:pPr>
        <w:shd w:val="clear" w:color="auto" w:fill="FFFFFF"/>
        <w:spacing w:after="0" w:line="240" w:lineRule="atLeast"/>
        <w:textAlignment w:val="baseline"/>
        <w:outlineLvl w:val="2"/>
        <w:rPr>
          <w:rFonts w:ascii="Helvetica" w:eastAsia="Times New Roman" w:hAnsi="Helvetica" w:cs="Helvetica"/>
          <w:sz w:val="24"/>
          <w:szCs w:val="24"/>
          <w:lang w:eastAsia="es-ES"/>
        </w:rPr>
      </w:pPr>
    </w:p>
    <w:p w:rsidR="00035C63" w:rsidRPr="00035C63" w:rsidRDefault="00035C63" w:rsidP="00035C63">
      <w:pPr>
        <w:shd w:val="clear" w:color="auto" w:fill="FFFFFF"/>
        <w:spacing w:after="0" w:line="240" w:lineRule="atLeast"/>
        <w:textAlignment w:val="baseline"/>
        <w:outlineLvl w:val="2"/>
        <w:rPr>
          <w:rFonts w:ascii="Helvetica" w:eastAsia="Times New Roman" w:hAnsi="Helvetica" w:cs="Helvetica"/>
          <w:color w:val="333333"/>
          <w:sz w:val="24"/>
          <w:szCs w:val="24"/>
          <w:lang w:eastAsia="es-ES"/>
        </w:rPr>
      </w:pPr>
      <w:r w:rsidRPr="00035C63">
        <w:rPr>
          <w:rFonts w:ascii="Helvetica" w:eastAsia="Times New Roman" w:hAnsi="Helvetica" w:cs="Helvetica"/>
          <w:color w:val="333333"/>
          <w:sz w:val="24"/>
          <w:szCs w:val="24"/>
          <w:lang w:eastAsia="es-ES"/>
        </w:rPr>
        <w:t>Formato del examen teórico de Patrón de Embarcaciones de Recreo</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Examen teórico.</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1. El examen se compondrá de 45 preguntas tipo test de formulación independiente entre sí, con cuatro posibles respuestas cada una. Siendo su duración máxima de 1 hora y 30 minutos.</w:t>
      </w: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2. El examen se corregirá mediante un doble criterio de valoración, de tal forma que para lograr el aprobado se deberá responder correctamente un mínimo de 32 preguntas, no permitiéndose en ciertas materias, superar un número máximo de errores:</w:t>
      </w: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 Del Convenio Internacional para Prevenir Abordajes, máximo 5 errores permitidos.</w:t>
      </w: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 De Balizamiento, máximo 2 errores permitidos.</w:t>
      </w: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 Carta de navegación, máximo 2 errores permitidos.</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3. La distribución de las preguntas de acuerdo a las materias de examen se hará según el siguiente cuadro.</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tbl>
      <w:tblPr>
        <w:tblW w:w="5000" w:type="pct"/>
        <w:tblBorders>
          <w:top w:val="single" w:sz="4" w:space="0" w:color="EEEEEE"/>
          <w:left w:val="single" w:sz="4" w:space="0" w:color="EEEEEE"/>
          <w:bottom w:val="single" w:sz="4" w:space="0" w:color="EEEEEE"/>
          <w:right w:val="single" w:sz="4" w:space="0" w:color="EEEEEE"/>
        </w:tblBorders>
        <w:tblCellMar>
          <w:left w:w="0" w:type="dxa"/>
          <w:right w:w="0" w:type="dxa"/>
        </w:tblCellMar>
        <w:tblLook w:val="04A0"/>
      </w:tblPr>
      <w:tblGrid>
        <w:gridCol w:w="782"/>
        <w:gridCol w:w="1410"/>
        <w:gridCol w:w="1206"/>
        <w:gridCol w:w="1255"/>
        <w:gridCol w:w="1231"/>
        <w:gridCol w:w="1598"/>
        <w:gridCol w:w="1598"/>
      </w:tblGrid>
      <w:tr w:rsidR="00035C63" w:rsidRPr="00035C63" w:rsidTr="00035C63">
        <w:trPr>
          <w:trHeight w:val="360"/>
        </w:trPr>
        <w:tc>
          <w:tcPr>
            <w:tcW w:w="0" w:type="auto"/>
            <w:gridSpan w:val="7"/>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PATRÓN DE EMBARCACIONES DE RECREO</w:t>
            </w:r>
          </w:p>
        </w:tc>
      </w:tr>
      <w:tr w:rsidR="00035C63" w:rsidRPr="00035C63" w:rsidTr="00035C63">
        <w:tc>
          <w:tcPr>
            <w:tcW w:w="25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UT</w:t>
            </w:r>
          </w:p>
        </w:tc>
        <w:tc>
          <w:tcPr>
            <w:tcW w:w="175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Asignaturas</w:t>
            </w:r>
          </w:p>
        </w:tc>
        <w:tc>
          <w:tcPr>
            <w:tcW w:w="100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Número de preguntas de examen</w:t>
            </w:r>
          </w:p>
        </w:tc>
        <w:tc>
          <w:tcPr>
            <w:tcW w:w="100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Número máximo de errores permitidos</w:t>
            </w:r>
          </w:p>
        </w:tc>
        <w:tc>
          <w:tcPr>
            <w:tcW w:w="100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Número mínimo de respuestas correctas.</w:t>
            </w:r>
          </w:p>
        </w:tc>
        <w:tc>
          <w:tcPr>
            <w:tcW w:w="100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Número máximo de errores permitidos (Prueba complementaria PNB).</w:t>
            </w:r>
          </w:p>
        </w:tc>
        <w:tc>
          <w:tcPr>
            <w:tcW w:w="1000" w:type="pct"/>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Número mínimo de respuestas correctas (Prueba complementaria PNB).</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1.</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 xml:space="preserve">Nomenclatura </w:t>
            </w:r>
            <w:proofErr w:type="spellStart"/>
            <w:r w:rsidRPr="00035C63">
              <w:rPr>
                <w:rFonts w:ascii="Times New Roman" w:eastAsia="Times New Roman" w:hAnsi="Times New Roman" w:cs="Times New Roman"/>
                <w:color w:val="333333"/>
                <w:sz w:val="16"/>
                <w:szCs w:val="16"/>
                <w:lang w:eastAsia="es-ES"/>
              </w:rPr>
              <w:t>Naútica</w:t>
            </w:r>
            <w:proofErr w:type="spellEnd"/>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4</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Elementos de amarre y fondeo.</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3.</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Seguridad.</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4</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4.</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Legislación.</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5.</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Balizamiento.</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5</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3</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6.</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Reglamento (RIPA)</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10</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5</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5</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7.</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Maniobra</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8.</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Emergencias en la mar</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3</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9.</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Meteorología</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4</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10.</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Teoría de navegación</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5</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w:t>
            </w:r>
          </w:p>
        </w:tc>
      </w:tr>
      <w:tr w:rsidR="00035C63" w:rsidRPr="00035C63" w:rsidTr="00035C63">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11.</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Carta de navegación</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4</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035C63">
              <w:rPr>
                <w:rFonts w:ascii="Times New Roman" w:eastAsia="Times New Roman" w:hAnsi="Times New Roman" w:cs="Times New Roman"/>
                <w:color w:val="333333"/>
                <w:sz w:val="16"/>
                <w:szCs w:val="16"/>
                <w:lang w:eastAsia="es-ES"/>
              </w:rPr>
              <w:t>2</w:t>
            </w:r>
          </w:p>
        </w:tc>
      </w:tr>
      <w:tr w:rsidR="00035C63" w:rsidRPr="00035C63" w:rsidTr="00035C63">
        <w:trPr>
          <w:trHeight w:val="300"/>
        </w:trPr>
        <w:tc>
          <w:tcPr>
            <w:tcW w:w="0" w:type="auto"/>
            <w:gridSpan w:val="2"/>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TOTAL</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45</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13</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32</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3</w:t>
            </w:r>
          </w:p>
        </w:tc>
        <w:tc>
          <w:tcPr>
            <w:tcW w:w="0" w:type="auto"/>
            <w:tcBorders>
              <w:top w:val="single" w:sz="4" w:space="0" w:color="EEEEEE"/>
              <w:left w:val="outset" w:sz="6" w:space="0" w:color="auto"/>
              <w:bottom w:val="outset" w:sz="6" w:space="0" w:color="auto"/>
              <w:right w:val="outset" w:sz="6" w:space="0" w:color="auto"/>
            </w:tcBorders>
            <w:tcMar>
              <w:top w:w="0" w:type="dxa"/>
              <w:left w:w="288" w:type="dxa"/>
              <w:bottom w:w="0" w:type="dxa"/>
              <w:right w:w="288" w:type="dxa"/>
            </w:tcMar>
            <w:vAlign w:val="center"/>
            <w:hideMark/>
          </w:tcPr>
          <w:p w:rsidR="00035C63" w:rsidRPr="00035C63" w:rsidRDefault="00035C63" w:rsidP="00035C63">
            <w:pPr>
              <w:spacing w:after="0" w:line="240" w:lineRule="auto"/>
              <w:jc w:val="center"/>
              <w:textAlignment w:val="baseline"/>
              <w:rPr>
                <w:rFonts w:ascii="Times New Roman" w:eastAsia="Times New Roman" w:hAnsi="Times New Roman" w:cs="Times New Roman"/>
                <w:color w:val="333333"/>
                <w:sz w:val="16"/>
                <w:szCs w:val="16"/>
                <w:lang w:eastAsia="es-ES"/>
              </w:rPr>
            </w:pPr>
            <w:r w:rsidRPr="00F432F0">
              <w:rPr>
                <w:rFonts w:ascii="Times New Roman" w:eastAsia="Times New Roman" w:hAnsi="Times New Roman" w:cs="Times New Roman"/>
                <w:b/>
                <w:bCs/>
                <w:color w:val="333333"/>
                <w:sz w:val="16"/>
                <w:lang w:eastAsia="es-ES"/>
              </w:rPr>
              <w:t>15</w:t>
            </w:r>
          </w:p>
        </w:tc>
      </w:tr>
    </w:tbl>
    <w:p w:rsidR="00035C63" w:rsidRPr="00F432F0" w:rsidRDefault="00035C63" w:rsidP="00035C63">
      <w:pPr>
        <w:spacing w:after="0" w:line="360" w:lineRule="atLeast"/>
        <w:textAlignment w:val="baseline"/>
        <w:rPr>
          <w:rFonts w:ascii="Helvetica" w:eastAsia="Times New Roman" w:hAnsi="Helvetica" w:cs="Helvetica"/>
          <w:color w:val="333333"/>
          <w:sz w:val="16"/>
          <w:szCs w:val="16"/>
          <w:lang w:eastAsia="es-ES"/>
        </w:rPr>
      </w:pPr>
    </w:p>
    <w:p w:rsidR="00035C63" w:rsidRPr="00035C63" w:rsidRDefault="00035C63" w:rsidP="00035C63">
      <w:pPr>
        <w:spacing w:after="0" w:line="360"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4. Relación existente entre las pruebas del patrón para navegación básica y el patrón de embarcaciones de recreo.</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a) Aquellas personas que estén en posesión del título de patrón para navegación básica, o hayan superado el examen teórico para la obtención del título de patrón para navegación básica de acuerdo a lo especificado en este real decreto, no tendrán que realizar la prueba específica para el patrón de embarcaciones de recreo en su totalidad, sino solamente las unidades teóricas 7, 8, 9, 10 y 11, disponiendo de un tiempo máximo de 45 minutos.</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F432F0" w:rsidRPr="00F432F0" w:rsidRDefault="00F432F0"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F432F0" w:rsidRPr="00F432F0" w:rsidRDefault="00F432F0"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035C63"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lastRenderedPageBreak/>
        <w:t>b) Aquellas personas que estén en posesión del título de patrón para navegación básica, podrán presentarse al examen teórico específico para la obtención del título de patrón de embarcaciones de recreo y complementario del ya superado para la obtención del título de patrón para navegación básica, en cualquier Administración con competencias en la materia, sea ésta la misma que expidió a su favor el título de patrón para navegación básica u otra.</w:t>
      </w:r>
    </w:p>
    <w:p w:rsidR="00035C63" w:rsidRPr="00F432F0"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886EC1" w:rsidRDefault="00035C63"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r w:rsidRPr="00035C63">
        <w:rPr>
          <w:rFonts w:ascii="Helvetica" w:eastAsia="Times New Roman" w:hAnsi="Helvetica" w:cs="Helvetica"/>
          <w:color w:val="333333"/>
          <w:sz w:val="16"/>
          <w:szCs w:val="16"/>
          <w:lang w:eastAsia="es-ES"/>
        </w:rPr>
        <w:t>c) Aquellas personas que hayan superado el examen teórico para la obtención del título de patrón para navegación básica, podrán presentarse al examen teórico específico para la obtención del título de patrón de embarcaciones de recreo y complementario del ya superado para la obtención del título de patrón para navegación básica, únicamente ante la Administración en la que aprobaron el examen teórico para la obtención del título de patrón para navegación básica y durante las dos convocatorias siguientes en las que la administración realice exámenes de patrón para navegación</w:t>
      </w:r>
      <w:r w:rsidR="00886EC1">
        <w:rPr>
          <w:rFonts w:ascii="Helvetica" w:eastAsia="Times New Roman" w:hAnsi="Helvetica" w:cs="Helvetica"/>
          <w:color w:val="333333"/>
          <w:sz w:val="16"/>
          <w:szCs w:val="16"/>
          <w:lang w:eastAsia="es-ES"/>
        </w:rPr>
        <w:t xml:space="preserve"> básica</w:t>
      </w:r>
    </w:p>
    <w:p w:rsidR="00886EC1" w:rsidRDefault="00886EC1" w:rsidP="00035C63">
      <w:pPr>
        <w:shd w:val="clear" w:color="auto" w:fill="FFFFFF"/>
        <w:spacing w:after="0" w:line="265" w:lineRule="atLeast"/>
        <w:textAlignment w:val="baseline"/>
        <w:rPr>
          <w:rFonts w:ascii="Helvetica" w:eastAsia="Times New Roman" w:hAnsi="Helvetica" w:cs="Helvetica"/>
          <w:color w:val="333333"/>
          <w:sz w:val="16"/>
          <w:szCs w:val="16"/>
          <w:lang w:eastAsia="es-ES"/>
        </w:rPr>
      </w:pPr>
    </w:p>
    <w:p w:rsidR="00035C63" w:rsidRPr="00035C63" w:rsidRDefault="00886EC1" w:rsidP="00886EC1">
      <w:pPr>
        <w:autoSpaceDE w:val="0"/>
        <w:autoSpaceDN w:val="0"/>
        <w:adjustRightInd w:val="0"/>
        <w:spacing w:after="0" w:line="360" w:lineRule="auto"/>
        <w:rPr>
          <w:rFonts w:ascii="Helvetica" w:hAnsi="Helvetica" w:cs="Helvetica"/>
          <w:sz w:val="16"/>
          <w:szCs w:val="16"/>
        </w:rPr>
      </w:pPr>
      <w:r w:rsidRPr="00886EC1">
        <w:rPr>
          <w:rFonts w:ascii="Helvetica" w:eastAsia="Times New Roman" w:hAnsi="Helvetica" w:cs="Helvetica"/>
          <w:color w:val="333333"/>
          <w:sz w:val="16"/>
          <w:szCs w:val="16"/>
          <w:lang w:eastAsia="es-ES"/>
        </w:rPr>
        <w:t>d)</w:t>
      </w:r>
      <w:r w:rsidRPr="00886EC1">
        <w:rPr>
          <w:rFonts w:ascii="Helvetica" w:hAnsi="Helvetica" w:cs="Helvetica"/>
          <w:sz w:val="16"/>
          <w:szCs w:val="16"/>
        </w:rPr>
        <w:t xml:space="preserve"> Aquellas personas que hayan superado el examen teórico para la obtención del título de patrón para navegación básica, podrán presentarse al examen teórico específico para la obtención del título de patrón de embarcaciones de recreo y complementario del ya superado para la obtención del título de patrón para navegación básica, únicamente ante la Administración en la que aprobaron el examen teórico para la obtención del título de patrón para navegación básica y durante las dos convocatorias siguientes en las que la administración realice exámenes de patrón para navegación básica</w:t>
      </w:r>
      <w:r w:rsidR="00035C63" w:rsidRPr="00035C63">
        <w:rPr>
          <w:rFonts w:ascii="Helvetica" w:eastAsia="Times New Roman" w:hAnsi="Helvetica" w:cs="Helvetica"/>
          <w:color w:val="333333"/>
          <w:sz w:val="16"/>
          <w:szCs w:val="16"/>
          <w:lang w:eastAsia="es-ES"/>
        </w:rPr>
        <w:t>.</w:t>
      </w:r>
    </w:p>
    <w:p w:rsidR="000F7A50" w:rsidRPr="00886EC1" w:rsidRDefault="000F7A50" w:rsidP="00886EC1">
      <w:pPr>
        <w:rPr>
          <w:rFonts w:ascii="Helvetia" w:hAnsi="Helvetia"/>
          <w:color w:val="333333"/>
          <w:sz w:val="18"/>
          <w:szCs w:val="18"/>
        </w:rPr>
      </w:pPr>
    </w:p>
    <w:sectPr w:rsidR="000F7A50" w:rsidRPr="00886EC1" w:rsidSect="000F7A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35C63"/>
    <w:rsid w:val="00035C63"/>
    <w:rsid w:val="000F7A50"/>
    <w:rsid w:val="0012315F"/>
    <w:rsid w:val="00886EC1"/>
    <w:rsid w:val="00F432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50"/>
  </w:style>
  <w:style w:type="paragraph" w:styleId="Ttulo3">
    <w:name w:val="heading 3"/>
    <w:basedOn w:val="Normal"/>
    <w:link w:val="Ttulo3Car"/>
    <w:uiPriority w:val="9"/>
    <w:qFormat/>
    <w:rsid w:val="00035C6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35C6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35C63"/>
    <w:rPr>
      <w:b/>
      <w:bCs/>
    </w:rPr>
  </w:style>
  <w:style w:type="paragraph" w:styleId="NormalWeb">
    <w:name w:val="Normal (Web)"/>
    <w:basedOn w:val="Normal"/>
    <w:uiPriority w:val="99"/>
    <w:semiHidden/>
    <w:unhideWhenUsed/>
    <w:rsid w:val="00035C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35C63"/>
    <w:pPr>
      <w:ind w:left="720"/>
      <w:contextualSpacing/>
    </w:pPr>
  </w:style>
</w:styles>
</file>

<file path=word/webSettings.xml><?xml version="1.0" encoding="utf-8"?>
<w:webSettings xmlns:r="http://schemas.openxmlformats.org/officeDocument/2006/relationships" xmlns:w="http://schemas.openxmlformats.org/wordprocessingml/2006/main">
  <w:divs>
    <w:div w:id="12952583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744">
          <w:marLeft w:val="0"/>
          <w:marRight w:val="0"/>
          <w:marTop w:val="0"/>
          <w:marBottom w:val="0"/>
          <w:divBdr>
            <w:top w:val="none" w:sz="0" w:space="0" w:color="auto"/>
            <w:left w:val="none" w:sz="0" w:space="0" w:color="auto"/>
            <w:bottom w:val="none" w:sz="0" w:space="0" w:color="auto"/>
            <w:right w:val="none" w:sz="0" w:space="0" w:color="auto"/>
          </w:divBdr>
        </w:div>
        <w:div w:id="1188061631">
          <w:marLeft w:val="0"/>
          <w:marRight w:val="0"/>
          <w:marTop w:val="0"/>
          <w:marBottom w:val="0"/>
          <w:divBdr>
            <w:top w:val="none" w:sz="0" w:space="0" w:color="auto"/>
            <w:left w:val="none" w:sz="0" w:space="0" w:color="auto"/>
            <w:bottom w:val="none" w:sz="0" w:space="0" w:color="auto"/>
            <w:right w:val="none" w:sz="0" w:space="0" w:color="auto"/>
          </w:divBdr>
        </w:div>
        <w:div w:id="2078428930">
          <w:marLeft w:val="0"/>
          <w:marRight w:val="0"/>
          <w:marTop w:val="0"/>
          <w:marBottom w:val="0"/>
          <w:divBdr>
            <w:top w:val="none" w:sz="0" w:space="0" w:color="auto"/>
            <w:left w:val="none" w:sz="0" w:space="0" w:color="auto"/>
            <w:bottom w:val="none" w:sz="0" w:space="0" w:color="auto"/>
            <w:right w:val="none" w:sz="0" w:space="0" w:color="auto"/>
          </w:divBdr>
        </w:div>
        <w:div w:id="485973880">
          <w:marLeft w:val="0"/>
          <w:marRight w:val="0"/>
          <w:marTop w:val="0"/>
          <w:marBottom w:val="0"/>
          <w:divBdr>
            <w:top w:val="none" w:sz="0" w:space="0" w:color="auto"/>
            <w:left w:val="none" w:sz="0" w:space="0" w:color="auto"/>
            <w:bottom w:val="none" w:sz="0" w:space="0" w:color="auto"/>
            <w:right w:val="none" w:sz="0" w:space="0" w:color="auto"/>
          </w:divBdr>
        </w:div>
        <w:div w:id="510460626">
          <w:marLeft w:val="0"/>
          <w:marRight w:val="0"/>
          <w:marTop w:val="0"/>
          <w:marBottom w:val="0"/>
          <w:divBdr>
            <w:top w:val="none" w:sz="0" w:space="0" w:color="auto"/>
            <w:left w:val="none" w:sz="0" w:space="0" w:color="auto"/>
            <w:bottom w:val="none" w:sz="0" w:space="0" w:color="auto"/>
            <w:right w:val="none" w:sz="0" w:space="0" w:color="auto"/>
          </w:divBdr>
        </w:div>
        <w:div w:id="1141341252">
          <w:marLeft w:val="0"/>
          <w:marRight w:val="0"/>
          <w:marTop w:val="0"/>
          <w:marBottom w:val="0"/>
          <w:divBdr>
            <w:top w:val="none" w:sz="0" w:space="0" w:color="auto"/>
            <w:left w:val="none" w:sz="0" w:space="0" w:color="auto"/>
            <w:bottom w:val="none" w:sz="0" w:space="0" w:color="auto"/>
            <w:right w:val="none" w:sz="0" w:space="0" w:color="auto"/>
          </w:divBdr>
        </w:div>
        <w:div w:id="1739815691">
          <w:marLeft w:val="0"/>
          <w:marRight w:val="0"/>
          <w:marTop w:val="0"/>
          <w:marBottom w:val="0"/>
          <w:divBdr>
            <w:top w:val="none" w:sz="0" w:space="0" w:color="auto"/>
            <w:left w:val="none" w:sz="0" w:space="0" w:color="auto"/>
            <w:bottom w:val="none" w:sz="0" w:space="0" w:color="auto"/>
            <w:right w:val="none" w:sz="0" w:space="0" w:color="auto"/>
          </w:divBdr>
        </w:div>
        <w:div w:id="19936633">
          <w:marLeft w:val="0"/>
          <w:marRight w:val="0"/>
          <w:marTop w:val="0"/>
          <w:marBottom w:val="0"/>
          <w:divBdr>
            <w:top w:val="none" w:sz="0" w:space="0" w:color="auto"/>
            <w:left w:val="none" w:sz="0" w:space="0" w:color="auto"/>
            <w:bottom w:val="none" w:sz="0" w:space="0" w:color="auto"/>
            <w:right w:val="none" w:sz="0" w:space="0" w:color="auto"/>
          </w:divBdr>
        </w:div>
        <w:div w:id="2134444580">
          <w:marLeft w:val="0"/>
          <w:marRight w:val="0"/>
          <w:marTop w:val="0"/>
          <w:marBottom w:val="0"/>
          <w:divBdr>
            <w:top w:val="none" w:sz="0" w:space="0" w:color="auto"/>
            <w:left w:val="none" w:sz="0" w:space="0" w:color="auto"/>
            <w:bottom w:val="none" w:sz="0" w:space="0" w:color="auto"/>
            <w:right w:val="none" w:sz="0" w:space="0" w:color="auto"/>
          </w:divBdr>
        </w:div>
        <w:div w:id="608899079">
          <w:marLeft w:val="0"/>
          <w:marRight w:val="0"/>
          <w:marTop w:val="0"/>
          <w:marBottom w:val="0"/>
          <w:divBdr>
            <w:top w:val="none" w:sz="0" w:space="0" w:color="auto"/>
            <w:left w:val="none" w:sz="0" w:space="0" w:color="auto"/>
            <w:bottom w:val="none" w:sz="0" w:space="0" w:color="auto"/>
            <w:right w:val="none" w:sz="0" w:space="0" w:color="auto"/>
          </w:divBdr>
        </w:div>
        <w:div w:id="1880236033">
          <w:marLeft w:val="0"/>
          <w:marRight w:val="0"/>
          <w:marTop w:val="0"/>
          <w:marBottom w:val="0"/>
          <w:divBdr>
            <w:top w:val="none" w:sz="0" w:space="0" w:color="auto"/>
            <w:left w:val="none" w:sz="0" w:space="0" w:color="auto"/>
            <w:bottom w:val="none" w:sz="0" w:space="0" w:color="auto"/>
            <w:right w:val="none" w:sz="0" w:space="0" w:color="auto"/>
          </w:divBdr>
        </w:div>
        <w:div w:id="1686781175">
          <w:marLeft w:val="0"/>
          <w:marRight w:val="0"/>
          <w:marTop w:val="0"/>
          <w:marBottom w:val="0"/>
          <w:divBdr>
            <w:top w:val="none" w:sz="0" w:space="0" w:color="auto"/>
            <w:left w:val="none" w:sz="0" w:space="0" w:color="auto"/>
            <w:bottom w:val="none" w:sz="0" w:space="0" w:color="auto"/>
            <w:right w:val="none" w:sz="0" w:space="0" w:color="auto"/>
          </w:divBdr>
        </w:div>
        <w:div w:id="1718581956">
          <w:marLeft w:val="0"/>
          <w:marRight w:val="0"/>
          <w:marTop w:val="0"/>
          <w:marBottom w:val="0"/>
          <w:divBdr>
            <w:top w:val="none" w:sz="0" w:space="0" w:color="auto"/>
            <w:left w:val="none" w:sz="0" w:space="0" w:color="auto"/>
            <w:bottom w:val="none" w:sz="0" w:space="0" w:color="auto"/>
            <w:right w:val="none" w:sz="0" w:space="0" w:color="auto"/>
          </w:divBdr>
        </w:div>
        <w:div w:id="1770618199">
          <w:marLeft w:val="0"/>
          <w:marRight w:val="0"/>
          <w:marTop w:val="0"/>
          <w:marBottom w:val="0"/>
          <w:divBdr>
            <w:top w:val="none" w:sz="0" w:space="0" w:color="auto"/>
            <w:left w:val="none" w:sz="0" w:space="0" w:color="auto"/>
            <w:bottom w:val="none" w:sz="0" w:space="0" w:color="auto"/>
            <w:right w:val="none" w:sz="0" w:space="0" w:color="auto"/>
          </w:divBdr>
        </w:div>
        <w:div w:id="321978442">
          <w:marLeft w:val="0"/>
          <w:marRight w:val="0"/>
          <w:marTop w:val="0"/>
          <w:marBottom w:val="0"/>
          <w:divBdr>
            <w:top w:val="none" w:sz="0" w:space="0" w:color="auto"/>
            <w:left w:val="none" w:sz="0" w:space="0" w:color="auto"/>
            <w:bottom w:val="none" w:sz="0" w:space="0" w:color="auto"/>
            <w:right w:val="none" w:sz="0" w:space="0" w:color="auto"/>
          </w:divBdr>
        </w:div>
        <w:div w:id="370350870">
          <w:marLeft w:val="0"/>
          <w:marRight w:val="0"/>
          <w:marTop w:val="0"/>
          <w:marBottom w:val="0"/>
          <w:divBdr>
            <w:top w:val="none" w:sz="0" w:space="0" w:color="auto"/>
            <w:left w:val="none" w:sz="0" w:space="0" w:color="auto"/>
            <w:bottom w:val="none" w:sz="0" w:space="0" w:color="auto"/>
            <w:right w:val="none" w:sz="0" w:space="0" w:color="auto"/>
          </w:divBdr>
        </w:div>
        <w:div w:id="1026255394">
          <w:marLeft w:val="0"/>
          <w:marRight w:val="0"/>
          <w:marTop w:val="0"/>
          <w:marBottom w:val="0"/>
          <w:divBdr>
            <w:top w:val="none" w:sz="0" w:space="0" w:color="auto"/>
            <w:left w:val="none" w:sz="0" w:space="0" w:color="auto"/>
            <w:bottom w:val="none" w:sz="0" w:space="0" w:color="auto"/>
            <w:right w:val="none" w:sz="0" w:space="0" w:color="auto"/>
          </w:divBdr>
        </w:div>
        <w:div w:id="1342194921">
          <w:marLeft w:val="0"/>
          <w:marRight w:val="0"/>
          <w:marTop w:val="0"/>
          <w:marBottom w:val="0"/>
          <w:divBdr>
            <w:top w:val="none" w:sz="0" w:space="0" w:color="auto"/>
            <w:left w:val="none" w:sz="0" w:space="0" w:color="auto"/>
            <w:bottom w:val="none" w:sz="0" w:space="0" w:color="auto"/>
            <w:right w:val="none" w:sz="0" w:space="0" w:color="auto"/>
          </w:divBdr>
        </w:div>
        <w:div w:id="740954765">
          <w:marLeft w:val="0"/>
          <w:marRight w:val="0"/>
          <w:marTop w:val="0"/>
          <w:marBottom w:val="0"/>
          <w:divBdr>
            <w:top w:val="none" w:sz="0" w:space="0" w:color="auto"/>
            <w:left w:val="none" w:sz="0" w:space="0" w:color="auto"/>
            <w:bottom w:val="none" w:sz="0" w:space="0" w:color="auto"/>
            <w:right w:val="none" w:sz="0" w:space="0" w:color="auto"/>
          </w:divBdr>
        </w:div>
        <w:div w:id="883062129">
          <w:marLeft w:val="0"/>
          <w:marRight w:val="0"/>
          <w:marTop w:val="0"/>
          <w:marBottom w:val="0"/>
          <w:divBdr>
            <w:top w:val="none" w:sz="0" w:space="0" w:color="auto"/>
            <w:left w:val="none" w:sz="0" w:space="0" w:color="auto"/>
            <w:bottom w:val="none" w:sz="0" w:space="0" w:color="auto"/>
            <w:right w:val="none" w:sz="0" w:space="0" w:color="auto"/>
          </w:divBdr>
        </w:div>
        <w:div w:id="230582803">
          <w:marLeft w:val="0"/>
          <w:marRight w:val="0"/>
          <w:marTop w:val="0"/>
          <w:marBottom w:val="0"/>
          <w:divBdr>
            <w:top w:val="none" w:sz="0" w:space="0" w:color="auto"/>
            <w:left w:val="none" w:sz="0" w:space="0" w:color="auto"/>
            <w:bottom w:val="none" w:sz="0" w:space="0" w:color="auto"/>
            <w:right w:val="none" w:sz="0" w:space="0" w:color="auto"/>
          </w:divBdr>
        </w:div>
        <w:div w:id="15234460">
          <w:marLeft w:val="0"/>
          <w:marRight w:val="0"/>
          <w:marTop w:val="0"/>
          <w:marBottom w:val="0"/>
          <w:divBdr>
            <w:top w:val="none" w:sz="0" w:space="0" w:color="auto"/>
            <w:left w:val="none" w:sz="0" w:space="0" w:color="auto"/>
            <w:bottom w:val="none" w:sz="0" w:space="0" w:color="auto"/>
            <w:right w:val="none" w:sz="0" w:space="0" w:color="auto"/>
          </w:divBdr>
        </w:div>
        <w:div w:id="456414999">
          <w:marLeft w:val="0"/>
          <w:marRight w:val="0"/>
          <w:marTop w:val="0"/>
          <w:marBottom w:val="0"/>
          <w:divBdr>
            <w:top w:val="none" w:sz="0" w:space="0" w:color="auto"/>
            <w:left w:val="none" w:sz="0" w:space="0" w:color="auto"/>
            <w:bottom w:val="none" w:sz="0" w:space="0" w:color="auto"/>
            <w:right w:val="none" w:sz="0" w:space="0" w:color="auto"/>
          </w:divBdr>
        </w:div>
        <w:div w:id="552469537">
          <w:marLeft w:val="0"/>
          <w:marRight w:val="0"/>
          <w:marTop w:val="0"/>
          <w:marBottom w:val="0"/>
          <w:divBdr>
            <w:top w:val="none" w:sz="0" w:space="0" w:color="auto"/>
            <w:left w:val="none" w:sz="0" w:space="0" w:color="auto"/>
            <w:bottom w:val="none" w:sz="0" w:space="0" w:color="auto"/>
            <w:right w:val="none" w:sz="0" w:space="0" w:color="auto"/>
          </w:divBdr>
        </w:div>
        <w:div w:id="2110392582">
          <w:marLeft w:val="0"/>
          <w:marRight w:val="0"/>
          <w:marTop w:val="0"/>
          <w:marBottom w:val="0"/>
          <w:divBdr>
            <w:top w:val="none" w:sz="0" w:space="0" w:color="auto"/>
            <w:left w:val="none" w:sz="0" w:space="0" w:color="auto"/>
            <w:bottom w:val="none" w:sz="0" w:space="0" w:color="auto"/>
            <w:right w:val="none" w:sz="0" w:space="0" w:color="auto"/>
          </w:divBdr>
        </w:div>
        <w:div w:id="956253624">
          <w:marLeft w:val="0"/>
          <w:marRight w:val="0"/>
          <w:marTop w:val="0"/>
          <w:marBottom w:val="0"/>
          <w:divBdr>
            <w:top w:val="none" w:sz="0" w:space="0" w:color="auto"/>
            <w:left w:val="none" w:sz="0" w:space="0" w:color="auto"/>
            <w:bottom w:val="none" w:sz="0" w:space="0" w:color="auto"/>
            <w:right w:val="none" w:sz="0" w:space="0" w:color="auto"/>
          </w:divBdr>
        </w:div>
        <w:div w:id="1392267896">
          <w:marLeft w:val="0"/>
          <w:marRight w:val="0"/>
          <w:marTop w:val="0"/>
          <w:marBottom w:val="0"/>
          <w:divBdr>
            <w:top w:val="none" w:sz="0" w:space="0" w:color="auto"/>
            <w:left w:val="none" w:sz="0" w:space="0" w:color="auto"/>
            <w:bottom w:val="none" w:sz="0" w:space="0" w:color="auto"/>
            <w:right w:val="none" w:sz="0" w:space="0" w:color="auto"/>
          </w:divBdr>
        </w:div>
        <w:div w:id="1740516878">
          <w:marLeft w:val="0"/>
          <w:marRight w:val="0"/>
          <w:marTop w:val="0"/>
          <w:marBottom w:val="0"/>
          <w:divBdr>
            <w:top w:val="none" w:sz="0" w:space="0" w:color="auto"/>
            <w:left w:val="none" w:sz="0" w:space="0" w:color="auto"/>
            <w:bottom w:val="none" w:sz="0" w:space="0" w:color="auto"/>
            <w:right w:val="none" w:sz="0" w:space="0" w:color="auto"/>
          </w:divBdr>
        </w:div>
        <w:div w:id="1372456211">
          <w:marLeft w:val="0"/>
          <w:marRight w:val="0"/>
          <w:marTop w:val="0"/>
          <w:marBottom w:val="0"/>
          <w:divBdr>
            <w:top w:val="none" w:sz="0" w:space="0" w:color="auto"/>
            <w:left w:val="none" w:sz="0" w:space="0" w:color="auto"/>
            <w:bottom w:val="none" w:sz="0" w:space="0" w:color="auto"/>
            <w:right w:val="none" w:sz="0" w:space="0" w:color="auto"/>
          </w:divBdr>
        </w:div>
        <w:div w:id="661008072">
          <w:marLeft w:val="0"/>
          <w:marRight w:val="0"/>
          <w:marTop w:val="0"/>
          <w:marBottom w:val="0"/>
          <w:divBdr>
            <w:top w:val="none" w:sz="0" w:space="0" w:color="auto"/>
            <w:left w:val="none" w:sz="0" w:space="0" w:color="auto"/>
            <w:bottom w:val="none" w:sz="0" w:space="0" w:color="auto"/>
            <w:right w:val="none" w:sz="0" w:space="0" w:color="auto"/>
          </w:divBdr>
        </w:div>
        <w:div w:id="958730418">
          <w:marLeft w:val="0"/>
          <w:marRight w:val="0"/>
          <w:marTop w:val="0"/>
          <w:marBottom w:val="0"/>
          <w:divBdr>
            <w:top w:val="none" w:sz="0" w:space="0" w:color="auto"/>
            <w:left w:val="none" w:sz="0" w:space="0" w:color="auto"/>
            <w:bottom w:val="none" w:sz="0" w:space="0" w:color="auto"/>
            <w:right w:val="none" w:sz="0" w:space="0" w:color="auto"/>
          </w:divBdr>
        </w:div>
        <w:div w:id="197939529">
          <w:marLeft w:val="0"/>
          <w:marRight w:val="0"/>
          <w:marTop w:val="0"/>
          <w:marBottom w:val="0"/>
          <w:divBdr>
            <w:top w:val="none" w:sz="0" w:space="0" w:color="auto"/>
            <w:left w:val="none" w:sz="0" w:space="0" w:color="auto"/>
            <w:bottom w:val="none" w:sz="0" w:space="0" w:color="auto"/>
            <w:right w:val="none" w:sz="0" w:space="0" w:color="auto"/>
          </w:divBdr>
        </w:div>
        <w:div w:id="1993366660">
          <w:marLeft w:val="0"/>
          <w:marRight w:val="0"/>
          <w:marTop w:val="0"/>
          <w:marBottom w:val="0"/>
          <w:divBdr>
            <w:top w:val="none" w:sz="0" w:space="0" w:color="auto"/>
            <w:left w:val="none" w:sz="0" w:space="0" w:color="auto"/>
            <w:bottom w:val="none" w:sz="0" w:space="0" w:color="auto"/>
            <w:right w:val="none" w:sz="0" w:space="0" w:color="auto"/>
          </w:divBdr>
        </w:div>
        <w:div w:id="1676570477">
          <w:marLeft w:val="0"/>
          <w:marRight w:val="0"/>
          <w:marTop w:val="0"/>
          <w:marBottom w:val="0"/>
          <w:divBdr>
            <w:top w:val="none" w:sz="0" w:space="0" w:color="auto"/>
            <w:left w:val="none" w:sz="0" w:space="0" w:color="auto"/>
            <w:bottom w:val="none" w:sz="0" w:space="0" w:color="auto"/>
            <w:right w:val="none" w:sz="0" w:space="0" w:color="auto"/>
          </w:divBdr>
        </w:div>
        <w:div w:id="1563055206">
          <w:marLeft w:val="0"/>
          <w:marRight w:val="0"/>
          <w:marTop w:val="0"/>
          <w:marBottom w:val="0"/>
          <w:divBdr>
            <w:top w:val="none" w:sz="0" w:space="0" w:color="auto"/>
            <w:left w:val="none" w:sz="0" w:space="0" w:color="auto"/>
            <w:bottom w:val="none" w:sz="0" w:space="0" w:color="auto"/>
            <w:right w:val="none" w:sz="0" w:space="0" w:color="auto"/>
          </w:divBdr>
        </w:div>
        <w:div w:id="1742094348">
          <w:marLeft w:val="0"/>
          <w:marRight w:val="0"/>
          <w:marTop w:val="0"/>
          <w:marBottom w:val="0"/>
          <w:divBdr>
            <w:top w:val="none" w:sz="0" w:space="0" w:color="auto"/>
            <w:left w:val="none" w:sz="0" w:space="0" w:color="auto"/>
            <w:bottom w:val="none" w:sz="0" w:space="0" w:color="auto"/>
            <w:right w:val="none" w:sz="0" w:space="0" w:color="auto"/>
          </w:divBdr>
        </w:div>
        <w:div w:id="835195190">
          <w:marLeft w:val="0"/>
          <w:marRight w:val="0"/>
          <w:marTop w:val="0"/>
          <w:marBottom w:val="0"/>
          <w:divBdr>
            <w:top w:val="none" w:sz="0" w:space="0" w:color="auto"/>
            <w:left w:val="none" w:sz="0" w:space="0" w:color="auto"/>
            <w:bottom w:val="none" w:sz="0" w:space="0" w:color="auto"/>
            <w:right w:val="none" w:sz="0" w:space="0" w:color="auto"/>
          </w:divBdr>
        </w:div>
        <w:div w:id="1629507171">
          <w:marLeft w:val="0"/>
          <w:marRight w:val="0"/>
          <w:marTop w:val="0"/>
          <w:marBottom w:val="0"/>
          <w:divBdr>
            <w:top w:val="none" w:sz="0" w:space="0" w:color="auto"/>
            <w:left w:val="none" w:sz="0" w:space="0" w:color="auto"/>
            <w:bottom w:val="none" w:sz="0" w:space="0" w:color="auto"/>
            <w:right w:val="none" w:sz="0" w:space="0" w:color="auto"/>
          </w:divBdr>
        </w:div>
        <w:div w:id="1043406421">
          <w:marLeft w:val="0"/>
          <w:marRight w:val="0"/>
          <w:marTop w:val="0"/>
          <w:marBottom w:val="0"/>
          <w:divBdr>
            <w:top w:val="none" w:sz="0" w:space="0" w:color="auto"/>
            <w:left w:val="none" w:sz="0" w:space="0" w:color="auto"/>
            <w:bottom w:val="none" w:sz="0" w:space="0" w:color="auto"/>
            <w:right w:val="none" w:sz="0" w:space="0" w:color="auto"/>
          </w:divBdr>
        </w:div>
        <w:div w:id="765467420">
          <w:marLeft w:val="0"/>
          <w:marRight w:val="0"/>
          <w:marTop w:val="0"/>
          <w:marBottom w:val="0"/>
          <w:divBdr>
            <w:top w:val="none" w:sz="0" w:space="0" w:color="auto"/>
            <w:left w:val="none" w:sz="0" w:space="0" w:color="auto"/>
            <w:bottom w:val="none" w:sz="0" w:space="0" w:color="auto"/>
            <w:right w:val="none" w:sz="0" w:space="0" w:color="auto"/>
          </w:divBdr>
        </w:div>
        <w:div w:id="4209609">
          <w:marLeft w:val="0"/>
          <w:marRight w:val="0"/>
          <w:marTop w:val="0"/>
          <w:marBottom w:val="0"/>
          <w:divBdr>
            <w:top w:val="none" w:sz="0" w:space="0" w:color="auto"/>
            <w:left w:val="none" w:sz="0" w:space="0" w:color="auto"/>
            <w:bottom w:val="none" w:sz="0" w:space="0" w:color="auto"/>
            <w:right w:val="none" w:sz="0" w:space="0" w:color="auto"/>
          </w:divBdr>
        </w:div>
        <w:div w:id="794328873">
          <w:marLeft w:val="0"/>
          <w:marRight w:val="0"/>
          <w:marTop w:val="0"/>
          <w:marBottom w:val="0"/>
          <w:divBdr>
            <w:top w:val="none" w:sz="0" w:space="0" w:color="auto"/>
            <w:left w:val="none" w:sz="0" w:space="0" w:color="auto"/>
            <w:bottom w:val="none" w:sz="0" w:space="0" w:color="auto"/>
            <w:right w:val="none" w:sz="0" w:space="0" w:color="auto"/>
          </w:divBdr>
        </w:div>
        <w:div w:id="1727292271">
          <w:marLeft w:val="0"/>
          <w:marRight w:val="0"/>
          <w:marTop w:val="0"/>
          <w:marBottom w:val="0"/>
          <w:divBdr>
            <w:top w:val="none" w:sz="0" w:space="0" w:color="auto"/>
            <w:left w:val="none" w:sz="0" w:space="0" w:color="auto"/>
            <w:bottom w:val="none" w:sz="0" w:space="0" w:color="auto"/>
            <w:right w:val="none" w:sz="0" w:space="0" w:color="auto"/>
          </w:divBdr>
        </w:div>
        <w:div w:id="1193498104">
          <w:marLeft w:val="0"/>
          <w:marRight w:val="0"/>
          <w:marTop w:val="0"/>
          <w:marBottom w:val="0"/>
          <w:divBdr>
            <w:top w:val="none" w:sz="0" w:space="0" w:color="auto"/>
            <w:left w:val="none" w:sz="0" w:space="0" w:color="auto"/>
            <w:bottom w:val="none" w:sz="0" w:space="0" w:color="auto"/>
            <w:right w:val="none" w:sz="0" w:space="0" w:color="auto"/>
          </w:divBdr>
        </w:div>
        <w:div w:id="1005865583">
          <w:marLeft w:val="0"/>
          <w:marRight w:val="0"/>
          <w:marTop w:val="0"/>
          <w:marBottom w:val="0"/>
          <w:divBdr>
            <w:top w:val="none" w:sz="0" w:space="0" w:color="auto"/>
            <w:left w:val="none" w:sz="0" w:space="0" w:color="auto"/>
            <w:bottom w:val="none" w:sz="0" w:space="0" w:color="auto"/>
            <w:right w:val="none" w:sz="0" w:space="0" w:color="auto"/>
          </w:divBdr>
        </w:div>
        <w:div w:id="595938386">
          <w:marLeft w:val="0"/>
          <w:marRight w:val="0"/>
          <w:marTop w:val="0"/>
          <w:marBottom w:val="0"/>
          <w:divBdr>
            <w:top w:val="none" w:sz="0" w:space="0" w:color="auto"/>
            <w:left w:val="none" w:sz="0" w:space="0" w:color="auto"/>
            <w:bottom w:val="none" w:sz="0" w:space="0" w:color="auto"/>
            <w:right w:val="none" w:sz="0" w:space="0" w:color="auto"/>
          </w:divBdr>
        </w:div>
        <w:div w:id="283738026">
          <w:marLeft w:val="0"/>
          <w:marRight w:val="0"/>
          <w:marTop w:val="0"/>
          <w:marBottom w:val="0"/>
          <w:divBdr>
            <w:top w:val="none" w:sz="0" w:space="0" w:color="auto"/>
            <w:left w:val="none" w:sz="0" w:space="0" w:color="auto"/>
            <w:bottom w:val="none" w:sz="0" w:space="0" w:color="auto"/>
            <w:right w:val="none" w:sz="0" w:space="0" w:color="auto"/>
          </w:divBdr>
        </w:div>
        <w:div w:id="1164667619">
          <w:marLeft w:val="0"/>
          <w:marRight w:val="0"/>
          <w:marTop w:val="0"/>
          <w:marBottom w:val="0"/>
          <w:divBdr>
            <w:top w:val="none" w:sz="0" w:space="0" w:color="auto"/>
            <w:left w:val="none" w:sz="0" w:space="0" w:color="auto"/>
            <w:bottom w:val="none" w:sz="0" w:space="0" w:color="auto"/>
            <w:right w:val="none" w:sz="0" w:space="0" w:color="auto"/>
          </w:divBdr>
        </w:div>
        <w:div w:id="525488514">
          <w:marLeft w:val="0"/>
          <w:marRight w:val="0"/>
          <w:marTop w:val="0"/>
          <w:marBottom w:val="0"/>
          <w:divBdr>
            <w:top w:val="none" w:sz="0" w:space="0" w:color="auto"/>
            <w:left w:val="none" w:sz="0" w:space="0" w:color="auto"/>
            <w:bottom w:val="none" w:sz="0" w:space="0" w:color="auto"/>
            <w:right w:val="none" w:sz="0" w:space="0" w:color="auto"/>
          </w:divBdr>
        </w:div>
        <w:div w:id="295138183">
          <w:marLeft w:val="0"/>
          <w:marRight w:val="0"/>
          <w:marTop w:val="0"/>
          <w:marBottom w:val="0"/>
          <w:divBdr>
            <w:top w:val="none" w:sz="0" w:space="0" w:color="auto"/>
            <w:left w:val="none" w:sz="0" w:space="0" w:color="auto"/>
            <w:bottom w:val="none" w:sz="0" w:space="0" w:color="auto"/>
            <w:right w:val="none" w:sz="0" w:space="0" w:color="auto"/>
          </w:divBdr>
        </w:div>
        <w:div w:id="625309395">
          <w:marLeft w:val="0"/>
          <w:marRight w:val="0"/>
          <w:marTop w:val="0"/>
          <w:marBottom w:val="0"/>
          <w:divBdr>
            <w:top w:val="none" w:sz="0" w:space="0" w:color="auto"/>
            <w:left w:val="none" w:sz="0" w:space="0" w:color="auto"/>
            <w:bottom w:val="none" w:sz="0" w:space="0" w:color="auto"/>
            <w:right w:val="none" w:sz="0" w:space="0" w:color="auto"/>
          </w:divBdr>
        </w:div>
        <w:div w:id="457531401">
          <w:marLeft w:val="0"/>
          <w:marRight w:val="0"/>
          <w:marTop w:val="0"/>
          <w:marBottom w:val="0"/>
          <w:divBdr>
            <w:top w:val="none" w:sz="0" w:space="0" w:color="auto"/>
            <w:left w:val="none" w:sz="0" w:space="0" w:color="auto"/>
            <w:bottom w:val="none" w:sz="0" w:space="0" w:color="auto"/>
            <w:right w:val="none" w:sz="0" w:space="0" w:color="auto"/>
          </w:divBdr>
        </w:div>
        <w:div w:id="1423449498">
          <w:marLeft w:val="0"/>
          <w:marRight w:val="0"/>
          <w:marTop w:val="0"/>
          <w:marBottom w:val="0"/>
          <w:divBdr>
            <w:top w:val="none" w:sz="0" w:space="0" w:color="auto"/>
            <w:left w:val="none" w:sz="0" w:space="0" w:color="auto"/>
            <w:bottom w:val="none" w:sz="0" w:space="0" w:color="auto"/>
            <w:right w:val="none" w:sz="0" w:space="0" w:color="auto"/>
          </w:divBdr>
        </w:div>
        <w:div w:id="946547623">
          <w:marLeft w:val="0"/>
          <w:marRight w:val="0"/>
          <w:marTop w:val="0"/>
          <w:marBottom w:val="0"/>
          <w:divBdr>
            <w:top w:val="none" w:sz="0" w:space="0" w:color="auto"/>
            <w:left w:val="none" w:sz="0" w:space="0" w:color="auto"/>
            <w:bottom w:val="none" w:sz="0" w:space="0" w:color="auto"/>
            <w:right w:val="none" w:sz="0" w:space="0" w:color="auto"/>
          </w:divBdr>
        </w:div>
        <w:div w:id="1042631390">
          <w:marLeft w:val="0"/>
          <w:marRight w:val="0"/>
          <w:marTop w:val="0"/>
          <w:marBottom w:val="0"/>
          <w:divBdr>
            <w:top w:val="none" w:sz="0" w:space="0" w:color="auto"/>
            <w:left w:val="none" w:sz="0" w:space="0" w:color="auto"/>
            <w:bottom w:val="none" w:sz="0" w:space="0" w:color="auto"/>
            <w:right w:val="none" w:sz="0" w:space="0" w:color="auto"/>
          </w:divBdr>
        </w:div>
        <w:div w:id="1296645679">
          <w:marLeft w:val="0"/>
          <w:marRight w:val="0"/>
          <w:marTop w:val="0"/>
          <w:marBottom w:val="0"/>
          <w:divBdr>
            <w:top w:val="none" w:sz="0" w:space="0" w:color="auto"/>
            <w:left w:val="none" w:sz="0" w:space="0" w:color="auto"/>
            <w:bottom w:val="none" w:sz="0" w:space="0" w:color="auto"/>
            <w:right w:val="none" w:sz="0" w:space="0" w:color="auto"/>
          </w:divBdr>
        </w:div>
        <w:div w:id="800541271">
          <w:marLeft w:val="0"/>
          <w:marRight w:val="0"/>
          <w:marTop w:val="0"/>
          <w:marBottom w:val="0"/>
          <w:divBdr>
            <w:top w:val="none" w:sz="0" w:space="0" w:color="auto"/>
            <w:left w:val="none" w:sz="0" w:space="0" w:color="auto"/>
            <w:bottom w:val="none" w:sz="0" w:space="0" w:color="auto"/>
            <w:right w:val="none" w:sz="0" w:space="0" w:color="auto"/>
          </w:divBdr>
        </w:div>
        <w:div w:id="367264391">
          <w:marLeft w:val="0"/>
          <w:marRight w:val="0"/>
          <w:marTop w:val="0"/>
          <w:marBottom w:val="0"/>
          <w:divBdr>
            <w:top w:val="none" w:sz="0" w:space="0" w:color="auto"/>
            <w:left w:val="none" w:sz="0" w:space="0" w:color="auto"/>
            <w:bottom w:val="none" w:sz="0" w:space="0" w:color="auto"/>
            <w:right w:val="none" w:sz="0" w:space="0" w:color="auto"/>
          </w:divBdr>
        </w:div>
        <w:div w:id="181357584">
          <w:marLeft w:val="0"/>
          <w:marRight w:val="0"/>
          <w:marTop w:val="0"/>
          <w:marBottom w:val="0"/>
          <w:divBdr>
            <w:top w:val="none" w:sz="0" w:space="0" w:color="auto"/>
            <w:left w:val="none" w:sz="0" w:space="0" w:color="auto"/>
            <w:bottom w:val="none" w:sz="0" w:space="0" w:color="auto"/>
            <w:right w:val="none" w:sz="0" w:space="0" w:color="auto"/>
          </w:divBdr>
        </w:div>
        <w:div w:id="528029791">
          <w:marLeft w:val="0"/>
          <w:marRight w:val="0"/>
          <w:marTop w:val="0"/>
          <w:marBottom w:val="0"/>
          <w:divBdr>
            <w:top w:val="none" w:sz="0" w:space="0" w:color="auto"/>
            <w:left w:val="none" w:sz="0" w:space="0" w:color="auto"/>
            <w:bottom w:val="none" w:sz="0" w:space="0" w:color="auto"/>
            <w:right w:val="none" w:sz="0" w:space="0" w:color="auto"/>
          </w:divBdr>
        </w:div>
        <w:div w:id="1888831829">
          <w:marLeft w:val="0"/>
          <w:marRight w:val="0"/>
          <w:marTop w:val="0"/>
          <w:marBottom w:val="0"/>
          <w:divBdr>
            <w:top w:val="none" w:sz="0" w:space="0" w:color="auto"/>
            <w:left w:val="none" w:sz="0" w:space="0" w:color="auto"/>
            <w:bottom w:val="none" w:sz="0" w:space="0" w:color="auto"/>
            <w:right w:val="none" w:sz="0" w:space="0" w:color="auto"/>
          </w:divBdr>
        </w:div>
        <w:div w:id="1453018900">
          <w:marLeft w:val="0"/>
          <w:marRight w:val="0"/>
          <w:marTop w:val="0"/>
          <w:marBottom w:val="0"/>
          <w:divBdr>
            <w:top w:val="none" w:sz="0" w:space="0" w:color="auto"/>
            <w:left w:val="none" w:sz="0" w:space="0" w:color="auto"/>
            <w:bottom w:val="none" w:sz="0" w:space="0" w:color="auto"/>
            <w:right w:val="none" w:sz="0" w:space="0" w:color="auto"/>
          </w:divBdr>
        </w:div>
        <w:div w:id="1498158130">
          <w:marLeft w:val="0"/>
          <w:marRight w:val="0"/>
          <w:marTop w:val="0"/>
          <w:marBottom w:val="0"/>
          <w:divBdr>
            <w:top w:val="none" w:sz="0" w:space="0" w:color="auto"/>
            <w:left w:val="none" w:sz="0" w:space="0" w:color="auto"/>
            <w:bottom w:val="none" w:sz="0" w:space="0" w:color="auto"/>
            <w:right w:val="none" w:sz="0" w:space="0" w:color="auto"/>
          </w:divBdr>
        </w:div>
        <w:div w:id="1455560217">
          <w:marLeft w:val="0"/>
          <w:marRight w:val="0"/>
          <w:marTop w:val="0"/>
          <w:marBottom w:val="0"/>
          <w:divBdr>
            <w:top w:val="none" w:sz="0" w:space="0" w:color="auto"/>
            <w:left w:val="none" w:sz="0" w:space="0" w:color="auto"/>
            <w:bottom w:val="none" w:sz="0" w:space="0" w:color="auto"/>
            <w:right w:val="none" w:sz="0" w:space="0" w:color="auto"/>
          </w:divBdr>
        </w:div>
        <w:div w:id="1007443399">
          <w:marLeft w:val="0"/>
          <w:marRight w:val="0"/>
          <w:marTop w:val="0"/>
          <w:marBottom w:val="0"/>
          <w:divBdr>
            <w:top w:val="none" w:sz="0" w:space="0" w:color="auto"/>
            <w:left w:val="none" w:sz="0" w:space="0" w:color="auto"/>
            <w:bottom w:val="none" w:sz="0" w:space="0" w:color="auto"/>
            <w:right w:val="none" w:sz="0" w:space="0" w:color="auto"/>
          </w:divBdr>
        </w:div>
        <w:div w:id="823619742">
          <w:marLeft w:val="0"/>
          <w:marRight w:val="0"/>
          <w:marTop w:val="0"/>
          <w:marBottom w:val="0"/>
          <w:divBdr>
            <w:top w:val="none" w:sz="0" w:space="0" w:color="auto"/>
            <w:left w:val="none" w:sz="0" w:space="0" w:color="auto"/>
            <w:bottom w:val="none" w:sz="0" w:space="0" w:color="auto"/>
            <w:right w:val="none" w:sz="0" w:space="0" w:color="auto"/>
          </w:divBdr>
        </w:div>
        <w:div w:id="2070491189">
          <w:marLeft w:val="0"/>
          <w:marRight w:val="0"/>
          <w:marTop w:val="0"/>
          <w:marBottom w:val="0"/>
          <w:divBdr>
            <w:top w:val="none" w:sz="0" w:space="0" w:color="auto"/>
            <w:left w:val="none" w:sz="0" w:space="0" w:color="auto"/>
            <w:bottom w:val="none" w:sz="0" w:space="0" w:color="auto"/>
            <w:right w:val="none" w:sz="0" w:space="0" w:color="auto"/>
          </w:divBdr>
        </w:div>
        <w:div w:id="46493060">
          <w:marLeft w:val="0"/>
          <w:marRight w:val="0"/>
          <w:marTop w:val="0"/>
          <w:marBottom w:val="0"/>
          <w:divBdr>
            <w:top w:val="none" w:sz="0" w:space="0" w:color="auto"/>
            <w:left w:val="none" w:sz="0" w:space="0" w:color="auto"/>
            <w:bottom w:val="none" w:sz="0" w:space="0" w:color="auto"/>
            <w:right w:val="none" w:sz="0" w:space="0" w:color="auto"/>
          </w:divBdr>
        </w:div>
        <w:div w:id="2074159468">
          <w:marLeft w:val="0"/>
          <w:marRight w:val="0"/>
          <w:marTop w:val="0"/>
          <w:marBottom w:val="0"/>
          <w:divBdr>
            <w:top w:val="none" w:sz="0" w:space="0" w:color="auto"/>
            <w:left w:val="none" w:sz="0" w:space="0" w:color="auto"/>
            <w:bottom w:val="none" w:sz="0" w:space="0" w:color="auto"/>
            <w:right w:val="none" w:sz="0" w:space="0" w:color="auto"/>
          </w:divBdr>
        </w:div>
        <w:div w:id="837772750">
          <w:marLeft w:val="0"/>
          <w:marRight w:val="0"/>
          <w:marTop w:val="0"/>
          <w:marBottom w:val="0"/>
          <w:divBdr>
            <w:top w:val="none" w:sz="0" w:space="0" w:color="auto"/>
            <w:left w:val="none" w:sz="0" w:space="0" w:color="auto"/>
            <w:bottom w:val="none" w:sz="0" w:space="0" w:color="auto"/>
            <w:right w:val="none" w:sz="0" w:space="0" w:color="auto"/>
          </w:divBdr>
        </w:div>
        <w:div w:id="1116292139">
          <w:marLeft w:val="0"/>
          <w:marRight w:val="0"/>
          <w:marTop w:val="0"/>
          <w:marBottom w:val="0"/>
          <w:divBdr>
            <w:top w:val="none" w:sz="0" w:space="0" w:color="auto"/>
            <w:left w:val="none" w:sz="0" w:space="0" w:color="auto"/>
            <w:bottom w:val="none" w:sz="0" w:space="0" w:color="auto"/>
            <w:right w:val="none" w:sz="0" w:space="0" w:color="auto"/>
          </w:divBdr>
        </w:div>
        <w:div w:id="870650958">
          <w:marLeft w:val="0"/>
          <w:marRight w:val="0"/>
          <w:marTop w:val="0"/>
          <w:marBottom w:val="0"/>
          <w:divBdr>
            <w:top w:val="none" w:sz="0" w:space="0" w:color="auto"/>
            <w:left w:val="none" w:sz="0" w:space="0" w:color="auto"/>
            <w:bottom w:val="none" w:sz="0" w:space="0" w:color="auto"/>
            <w:right w:val="none" w:sz="0" w:space="0" w:color="auto"/>
          </w:divBdr>
        </w:div>
        <w:div w:id="4602070">
          <w:marLeft w:val="0"/>
          <w:marRight w:val="0"/>
          <w:marTop w:val="0"/>
          <w:marBottom w:val="0"/>
          <w:divBdr>
            <w:top w:val="none" w:sz="0" w:space="0" w:color="auto"/>
            <w:left w:val="none" w:sz="0" w:space="0" w:color="auto"/>
            <w:bottom w:val="none" w:sz="0" w:space="0" w:color="auto"/>
            <w:right w:val="none" w:sz="0" w:space="0" w:color="auto"/>
          </w:divBdr>
        </w:div>
        <w:div w:id="1927374829">
          <w:marLeft w:val="0"/>
          <w:marRight w:val="0"/>
          <w:marTop w:val="0"/>
          <w:marBottom w:val="0"/>
          <w:divBdr>
            <w:top w:val="none" w:sz="0" w:space="0" w:color="auto"/>
            <w:left w:val="none" w:sz="0" w:space="0" w:color="auto"/>
            <w:bottom w:val="none" w:sz="0" w:space="0" w:color="auto"/>
            <w:right w:val="none" w:sz="0" w:space="0" w:color="auto"/>
          </w:divBdr>
        </w:div>
        <w:div w:id="423036602">
          <w:marLeft w:val="0"/>
          <w:marRight w:val="0"/>
          <w:marTop w:val="0"/>
          <w:marBottom w:val="0"/>
          <w:divBdr>
            <w:top w:val="none" w:sz="0" w:space="0" w:color="auto"/>
            <w:left w:val="none" w:sz="0" w:space="0" w:color="auto"/>
            <w:bottom w:val="none" w:sz="0" w:space="0" w:color="auto"/>
            <w:right w:val="none" w:sz="0" w:space="0" w:color="auto"/>
          </w:divBdr>
        </w:div>
        <w:div w:id="255406397">
          <w:marLeft w:val="0"/>
          <w:marRight w:val="0"/>
          <w:marTop w:val="0"/>
          <w:marBottom w:val="0"/>
          <w:divBdr>
            <w:top w:val="none" w:sz="0" w:space="0" w:color="auto"/>
            <w:left w:val="none" w:sz="0" w:space="0" w:color="auto"/>
            <w:bottom w:val="none" w:sz="0" w:space="0" w:color="auto"/>
            <w:right w:val="none" w:sz="0" w:space="0" w:color="auto"/>
          </w:divBdr>
        </w:div>
        <w:div w:id="862587">
          <w:marLeft w:val="0"/>
          <w:marRight w:val="0"/>
          <w:marTop w:val="0"/>
          <w:marBottom w:val="0"/>
          <w:divBdr>
            <w:top w:val="none" w:sz="0" w:space="0" w:color="auto"/>
            <w:left w:val="none" w:sz="0" w:space="0" w:color="auto"/>
            <w:bottom w:val="none" w:sz="0" w:space="0" w:color="auto"/>
            <w:right w:val="none" w:sz="0" w:space="0" w:color="auto"/>
          </w:divBdr>
        </w:div>
        <w:div w:id="1786774253">
          <w:marLeft w:val="0"/>
          <w:marRight w:val="0"/>
          <w:marTop w:val="0"/>
          <w:marBottom w:val="0"/>
          <w:divBdr>
            <w:top w:val="none" w:sz="0" w:space="0" w:color="auto"/>
            <w:left w:val="none" w:sz="0" w:space="0" w:color="auto"/>
            <w:bottom w:val="none" w:sz="0" w:space="0" w:color="auto"/>
            <w:right w:val="none" w:sz="0" w:space="0" w:color="auto"/>
          </w:divBdr>
        </w:div>
        <w:div w:id="1111898891">
          <w:marLeft w:val="0"/>
          <w:marRight w:val="0"/>
          <w:marTop w:val="0"/>
          <w:marBottom w:val="0"/>
          <w:divBdr>
            <w:top w:val="none" w:sz="0" w:space="0" w:color="auto"/>
            <w:left w:val="none" w:sz="0" w:space="0" w:color="auto"/>
            <w:bottom w:val="none" w:sz="0" w:space="0" w:color="auto"/>
            <w:right w:val="none" w:sz="0" w:space="0" w:color="auto"/>
          </w:divBdr>
        </w:div>
        <w:div w:id="462773107">
          <w:marLeft w:val="0"/>
          <w:marRight w:val="0"/>
          <w:marTop w:val="0"/>
          <w:marBottom w:val="0"/>
          <w:divBdr>
            <w:top w:val="none" w:sz="0" w:space="0" w:color="auto"/>
            <w:left w:val="none" w:sz="0" w:space="0" w:color="auto"/>
            <w:bottom w:val="none" w:sz="0" w:space="0" w:color="auto"/>
            <w:right w:val="none" w:sz="0" w:space="0" w:color="auto"/>
          </w:divBdr>
        </w:div>
        <w:div w:id="1972443825">
          <w:marLeft w:val="0"/>
          <w:marRight w:val="0"/>
          <w:marTop w:val="0"/>
          <w:marBottom w:val="0"/>
          <w:divBdr>
            <w:top w:val="none" w:sz="0" w:space="0" w:color="auto"/>
            <w:left w:val="none" w:sz="0" w:space="0" w:color="auto"/>
            <w:bottom w:val="none" w:sz="0" w:space="0" w:color="auto"/>
            <w:right w:val="none" w:sz="0" w:space="0" w:color="auto"/>
          </w:divBdr>
        </w:div>
        <w:div w:id="257061572">
          <w:marLeft w:val="0"/>
          <w:marRight w:val="0"/>
          <w:marTop w:val="0"/>
          <w:marBottom w:val="0"/>
          <w:divBdr>
            <w:top w:val="none" w:sz="0" w:space="0" w:color="auto"/>
            <w:left w:val="none" w:sz="0" w:space="0" w:color="auto"/>
            <w:bottom w:val="none" w:sz="0" w:space="0" w:color="auto"/>
            <w:right w:val="none" w:sz="0" w:space="0" w:color="auto"/>
          </w:divBdr>
        </w:div>
        <w:div w:id="2086418460">
          <w:marLeft w:val="0"/>
          <w:marRight w:val="0"/>
          <w:marTop w:val="0"/>
          <w:marBottom w:val="0"/>
          <w:divBdr>
            <w:top w:val="none" w:sz="0" w:space="0" w:color="auto"/>
            <w:left w:val="none" w:sz="0" w:space="0" w:color="auto"/>
            <w:bottom w:val="none" w:sz="0" w:space="0" w:color="auto"/>
            <w:right w:val="none" w:sz="0" w:space="0" w:color="auto"/>
          </w:divBdr>
        </w:div>
        <w:div w:id="639308638">
          <w:marLeft w:val="0"/>
          <w:marRight w:val="0"/>
          <w:marTop w:val="0"/>
          <w:marBottom w:val="0"/>
          <w:divBdr>
            <w:top w:val="none" w:sz="0" w:space="0" w:color="auto"/>
            <w:left w:val="none" w:sz="0" w:space="0" w:color="auto"/>
            <w:bottom w:val="none" w:sz="0" w:space="0" w:color="auto"/>
            <w:right w:val="none" w:sz="0" w:space="0" w:color="auto"/>
          </w:divBdr>
        </w:div>
        <w:div w:id="351499246">
          <w:marLeft w:val="0"/>
          <w:marRight w:val="0"/>
          <w:marTop w:val="0"/>
          <w:marBottom w:val="0"/>
          <w:divBdr>
            <w:top w:val="none" w:sz="0" w:space="0" w:color="auto"/>
            <w:left w:val="none" w:sz="0" w:space="0" w:color="auto"/>
            <w:bottom w:val="none" w:sz="0" w:space="0" w:color="auto"/>
            <w:right w:val="none" w:sz="0" w:space="0" w:color="auto"/>
          </w:divBdr>
        </w:div>
        <w:div w:id="354233693">
          <w:marLeft w:val="0"/>
          <w:marRight w:val="0"/>
          <w:marTop w:val="0"/>
          <w:marBottom w:val="0"/>
          <w:divBdr>
            <w:top w:val="none" w:sz="0" w:space="0" w:color="auto"/>
            <w:left w:val="none" w:sz="0" w:space="0" w:color="auto"/>
            <w:bottom w:val="none" w:sz="0" w:space="0" w:color="auto"/>
            <w:right w:val="none" w:sz="0" w:space="0" w:color="auto"/>
          </w:divBdr>
        </w:div>
        <w:div w:id="1743599569">
          <w:marLeft w:val="0"/>
          <w:marRight w:val="0"/>
          <w:marTop w:val="0"/>
          <w:marBottom w:val="0"/>
          <w:divBdr>
            <w:top w:val="none" w:sz="0" w:space="0" w:color="auto"/>
            <w:left w:val="none" w:sz="0" w:space="0" w:color="auto"/>
            <w:bottom w:val="none" w:sz="0" w:space="0" w:color="auto"/>
            <w:right w:val="none" w:sz="0" w:space="0" w:color="auto"/>
          </w:divBdr>
        </w:div>
        <w:div w:id="1626110003">
          <w:marLeft w:val="0"/>
          <w:marRight w:val="0"/>
          <w:marTop w:val="0"/>
          <w:marBottom w:val="0"/>
          <w:divBdr>
            <w:top w:val="none" w:sz="0" w:space="0" w:color="auto"/>
            <w:left w:val="none" w:sz="0" w:space="0" w:color="auto"/>
            <w:bottom w:val="none" w:sz="0" w:space="0" w:color="auto"/>
            <w:right w:val="none" w:sz="0" w:space="0" w:color="auto"/>
          </w:divBdr>
        </w:div>
        <w:div w:id="1773015145">
          <w:marLeft w:val="0"/>
          <w:marRight w:val="0"/>
          <w:marTop w:val="0"/>
          <w:marBottom w:val="0"/>
          <w:divBdr>
            <w:top w:val="none" w:sz="0" w:space="0" w:color="auto"/>
            <w:left w:val="none" w:sz="0" w:space="0" w:color="auto"/>
            <w:bottom w:val="none" w:sz="0" w:space="0" w:color="auto"/>
            <w:right w:val="none" w:sz="0" w:space="0" w:color="auto"/>
          </w:divBdr>
        </w:div>
        <w:div w:id="3193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561</Words>
  <Characters>3090</Characters>
  <Application>Microsoft Office Word</Application>
  <DocSecurity>0</DocSecurity>
  <Lines>25</Lines>
  <Paragraphs>7</Paragraphs>
  <ScaleCrop>false</ScaleCrop>
  <Company>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2015-02-16T11:22:00Z</dcterms:created>
  <dcterms:modified xsi:type="dcterms:W3CDTF">2015-02-16T11:54:00Z</dcterms:modified>
</cp:coreProperties>
</file>